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ՈՍԿԵՏԱՓԻ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ԲԱ&gt;&gt;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ՓԲԸ-Ի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և ՊԱՏՎԱՍՏԱՆՅՈՒԹԵՐ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ՊԵՏԱԿԱՆԳՆՄԱՆՊԱՅՄԱՆԱԳԻՐ</w:t>
      </w:r>
    </w:p>
    <w:p w:rsidR="00F31BE2" w:rsidRPr="004C3290" w:rsidRDefault="00F31BE2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E065BF">
        <w:rPr>
          <w:rFonts w:ascii="GHEA Grapalat" w:hAnsi="GHEA Grapalat" w:cs="Times Armenian"/>
          <w:b/>
          <w:lang w:val="hy-AM"/>
        </w:rPr>
        <w:t>&lt;&lt;</w:t>
      </w:r>
      <w:r w:rsidR="00E065BF">
        <w:rPr>
          <w:rFonts w:ascii="GHEA Grapalat" w:hAnsi="GHEA Grapalat" w:cs="Times Armenian"/>
          <w:b/>
          <w:lang w:val="hy-AM"/>
        </w:rPr>
        <w:t>ԱՄ</w:t>
      </w:r>
      <w:r w:rsidR="0049136C" w:rsidRPr="0049136C">
        <w:rPr>
          <w:rFonts w:ascii="Sylfaen" w:hAnsi="Sylfaen" w:cs="Times Armenian"/>
          <w:b/>
          <w:lang w:val="hy-AM"/>
        </w:rPr>
        <w:t>ՈՀ</w:t>
      </w:r>
      <w:r w:rsidR="00E065BF" w:rsidRPr="00E065BF">
        <w:rPr>
          <w:rFonts w:ascii="GHEA Grapalat" w:hAnsi="GHEA Grapalat" w:cs="Times Armenian"/>
          <w:b/>
          <w:lang w:val="hy-AM"/>
        </w:rPr>
        <w:t>Բ</w:t>
      </w:r>
      <w:r w:rsidR="00FD71B6" w:rsidRPr="00E065BF">
        <w:rPr>
          <w:rFonts w:ascii="GHEA Grapalat" w:hAnsi="GHEA Grapalat" w:cs="Times Armenian"/>
          <w:b/>
          <w:lang w:val="hy-AM"/>
        </w:rPr>
        <w:t>Ա-ՇՀ-ԱՊՁԲ-14/01</w:t>
      </w:r>
      <w:r w:rsidRPr="00E065BF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BF5340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>Գ.</w:t>
      </w:r>
      <w:r w:rsidRPr="00BF5340">
        <w:rPr>
          <w:rFonts w:ascii="GHEA Grapalat" w:hAnsi="GHEA Grapalat" w:cs="Sylfaen"/>
          <w:sz w:val="18"/>
          <w:szCs w:val="18"/>
          <w:lang w:val="hy-AM"/>
        </w:rPr>
        <w:t xml:space="preserve"> Ոսկետափ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&lt;&lt;&gt;&gt;&lt;&lt;&gt;&gt;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E065BF">
        <w:rPr>
          <w:rFonts w:ascii="GHEA Grapalat" w:hAnsi="GHEA Grapalat"/>
          <w:sz w:val="18"/>
          <w:szCs w:val="18"/>
          <w:lang w:val="pt-BR"/>
        </w:rPr>
        <w:t>&lt;&lt;</w:t>
      </w:r>
      <w:r w:rsidR="00BF5340">
        <w:rPr>
          <w:rFonts w:ascii="GHEA Grapalat" w:hAnsi="GHEA Grapalat"/>
          <w:sz w:val="18"/>
          <w:szCs w:val="18"/>
          <w:lang w:val="pt-BR"/>
        </w:rPr>
        <w:t>Ոսկետափի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ԲԱ&gt;</w:t>
      </w:r>
      <w:r w:rsidR="00E065BF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E065B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E065BF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E065BF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BF5340">
        <w:rPr>
          <w:rFonts w:ascii="GHEA Grapalat" w:hAnsi="GHEA Grapalat"/>
          <w:sz w:val="18"/>
          <w:szCs w:val="18"/>
          <w:lang w:val="pt-BR"/>
        </w:rPr>
        <w:t>Լ. Ղուկասյանի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Պայմանագրիառարկան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Վաճառողըպարտավորվումէսույնպայմանա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ծավալներովև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նմանժամանակացույցովնախատեսվածժամկետներում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ԳնորդինկամնրակողմիցորոշվածՍտացողին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մատակարարելսույնպայմանա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րովնախատեսված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իսկԳնորդըպարտավորվումէընդունելայդԱպրանքըևվճարելդրահամար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ՎաճառողնԱպրանքըմատակարարումէԳնորդին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ՎաճառողըԱպրանքըհասցնումէԳնորդին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նրակողմիցնշվածհասցեներով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F53507">
        <w:rPr>
          <w:rFonts w:ascii="GHEA Grapalat" w:hAnsi="GHEA Grapalat"/>
          <w:sz w:val="18"/>
          <w:szCs w:val="18"/>
          <w:lang w:val="hy-AM"/>
        </w:rPr>
        <w:t>4</w:t>
      </w:r>
      <w:r w:rsidRPr="00F53507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Կողմերիիրավունքներըևպարտականությունները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Գնորդնիրավունքունի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եթեմատակարարմանժամկետներըխախտվելեն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Եթեհանձնվելէանպատշաճորակի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կետումնշվածտեխնիկականբնութագրինչհամապատասխանողԱպրանք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ահանջելհատուցելուԱպրանքիանպատշաճորակիլինելուպատճառովիրկատարածծախսերը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իրհայեցողությամբսահմանելովանպատշաճորակիԱպրանքը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այմանագրինհամապատասխանողորակիԱպրանքովանհատույցփոխարինմանողջամիտժամկետևպահանջելՎաճառողիցվճարելուսույնպայմանագրի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այմանագիրըկատարելուցևպահանջելվերադարձնելուԱպրանքիհամարվճարվածգումարը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ԵթեհանձնվելէՊայմանագրովորոշվածիցպակասքանակիԱպրանք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պահանջելլրացնելուԱպրանքիպակասհանձնվածքանակը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հրաժարվելհանձնվածԱպրանքիցևդրահամարվճարելուց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իսկեթեԱպրանքիհամարվճարվելէ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պահանջելվերադարձնելուվճարվածգումարըևվճարելուսույնպայմանագրի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ԵթեհանձնվելէտեսակիպայմանիխախտմամբԱպրանք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ընդունելտեսակիվերաբերյալպայմանինհամապատասխանողԱպրանքըևհրաժարվելմնացածԱպրանքներից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հրաժարվելհանձնվածբոլորԱպրանքներիցևպահանջելվճարելուսույնպայմանագրի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պահանջելտեսակիվերաբերյալպայմանինչհամապատասխանողԱպրանքիանհատույցփոխարինումսույնպայմանագրովնախատեսվածտեսակինհամապատասխանԱպրանքով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ՎաճառողիկողմիցմատակարարմանժամկետներիխախտմանդեպքումիրհայեցողությամբսահմանելԱպրանքիմատակարարմաննորժամկետևպահանջելՎաճառողիցվճարելու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Վաճառողիցպահանջելհատուցելուվնասները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սակայնողջամիտգնովգնելէԱպրանք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սույնպայմանագրովնախատեսվածիփոխարեն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Պայմանագրովսահմանվածևդրափոխարենկնքվածգործարքիգներիմիջևտարբերությանչափով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ինչպեսնաևԱպրանքնայլանձիցձեռքբերելուհամարիրկատարածբոլորանհրաժեշտևողջամիտծախսերը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լրիվկամմասնակի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եթեՎաճառողնէականորենխախտելէ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այմանագիրըխախտելնէականէհամարվում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մատակարարվելէանպատշաճորակիԱպրանքորըչիկարողփոխարինվելԳնորդիհամարընդունելիժամկետում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Ապրանքիմատակարարմանժամկետներըխախտվելեն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ԶննելԱպրանքըևհայտնաբերվածթերություններիմասինանհապաղտեղեկացնելՎաճառողին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Գնորդըպարտավորէ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այմանագրինհամապատասխանմատակարարվածԱպրանքիընդունումնապահովողբոլորանհրաժեշտգործողությունները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ՎաճառողիհանձնածԱպրանքից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այմանագրինհամապատասխանհրաժարվելուդեպքում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ապահովելայդԱպրանքիպատասխանատուպահպանությունըևդրամասինանհապաղտեղեկացնելՎաճառողին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այմանագրովնախատեսվածկարգովևժամկետներումմատակարարվածԱպրանքնընդունելուդեպքումՎաճառողինվճարելվերջինիսվճարմանենթակագումարները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իսկվճարմանժամկետիխախտմանդեպքում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այմանագրիպայմաններըխախտելումասինՎաճառողինծանուցելթերությունըհայտնաբերելուցհետոանմիջապեսկամայնբանիցհետո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այմանագրիհամապատասխանպայմանիխախտումըպետքէհայտնաբերվածլիներ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ելնելովԱպրանքիբնույթիցևնշանակությունից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կետիհամաձայնՊայմանագրիլուծումիցհետոՎաճառողինհատուցելվերջինիսվնասները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Վաճառողնիրավունքունի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այմանագրովնախատեսվածկարգովևժամկետներումմատակարարվածԱպրանքը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Գնորդիցպահանջելհատուցելուվնասները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եթեՎաճառողըԳնորդիկողմիցպարտավորությունըխախտելուհետևանքովպայմանագրիլուծումիցհետո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Պայմանագրովնախատեսվածիցավելիցածր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սակայնողջամիտգնովվաճառելէԱպրանք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համապատասխանՊայմանագրովսահմանվածևդրափոխարենկնքվածգործարքիգներիմիջևտարբերությանչափով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պահանջելվճարելուհամապատասխանՊայմանագրովնախատեսվածկարգովևժամկետներումմատակարարվածԱպրանքիհամարիրենվճարմանենթակագումարները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լրիվկամմասնակի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եթեԳնորդնէականորենխախտելէ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այմանագիրըխախտելնէականէհամարվում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եթեբազմիցսխախտվելենԱպրանքիհամարվճարելուժամկետները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համաձայնությամբվաղաժամկետմատակարարելԱպրանքը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Վաճառողըպարտավորէ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մատակարարելվերջինիսհետնախապեսհամաձայնեցվածժամկետներում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ԱպահովելԱպրանքիմատակարարումըսույնպայմանագրի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Գնորդիկողմիցսահմանվածժամկետներում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հանձնելերրորդանձանցիրավունքներիցազատԱպրանք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ովնախատեսվածորակիևքանակիԱպրանք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Պայմանագրովնախատեսվածկարգովևժամկետներում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պահանջովտրամադրելԱպրանքիորակըհավաստող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ՀՀօրենսդրությամբսահմանվածփաստաթղթեր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Թերիմատակարարումթույլտալուդեպքում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լրացնելթերիմատակարարվածը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ՀետտանելԳնորդի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պատասխանատուպահպանությանընդունվածԱպրանքըկամողջամիտժամկետումտնօրինելայն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ինչպեսնաևհատուցելԱպրանքըպատասխանատուպահպանությանընդունելու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այնիրացնելուկամՎաճառողինվերադարձնելուհետկապվածանհրաժեշտծախսերը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այմանագրովնախատեսվածդեպքերումվճարելսույնպայմանագրի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կետերովնախատեսվածտույժըևտուգանքը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ԳնորդինհանձնելԱպրանքիպատկանելիքներըևհամապատասխանփաստաթղթերը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կետիհամաձայնՊայմանագրիլուծումիցհետոԳնորդինհատուցելվերջինիսվնասները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պահովմանգործողությանընթացքումլուծարմանկամսնանկացմանգործընթացսկսելուդեպքումդրամասիննախապեսգրավորտեղեկացնելԳնորդին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Ապրանքիգինըևվճարմանկարգը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ՍույնպայմանագրովՎաճառողիկողմիցհանձնմանենթակաԱպրանքիընդհանուրգինըկազմումէ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pt-BR"/>
        </w:rPr>
        <w:t>ՀՀդրամ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Ապրանքիգինըներառումէհարկերը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տուրքերըևՀՀօրենսդրությամբսահմանվածայլվճարները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Ապրանքիգրանցմանհետկապվածբոլործախսերը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ինչպեսնաևՎաճառողիկողմիցիրականացվողբոլործախսերը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մանգինըկայունէև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ողնիրավունքչունիպահանջելավելացնելու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նվազեցնելուայդգինը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ԳնորդնիրենմատակարարվածԱպրանքիդիմացվճարումէՀՀդրամովանկանխիկ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դրամականմիջոցներըՎաճառողիհաշվարկայինհաշվինփոխանցելումիջոցով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Դրամականմիջոցներիփոխանցումըկատարվումէհանձման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ընդունմանարձանագրությանհիմանվրա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Պայմանագրիվճարմանժամանակացույցով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եթեարձանագրությունըկազմվումէտվյալամսվա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ապավճարումնիրականացվումէ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բանկայինօրվաընթացքում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բայցոչավելի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քաննույնհավելվածով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վճարմանժամանակացույցովտվյալժամանակահատվածիհամարնախատեսվածգումարիչափից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ԵթեընդունվածԱպրանքիդիմացվճարելուհամարվճարմանժամանակացույցովնախատեսվածմիջոցներըչենբավարարում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ապավճարումնսույնկետիպայմաններովիրականացվումէայնամսում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որումդրամականմիջոցներընախատեսվածեն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սակայնոչուշքան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ՎաճառողըերաշխավորումէմատակարարվածԱպրանքիորակիհամապատասխանությունըպետականստանդարտիպահանջներին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Ապրանքիհանձնումըևընդունումը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ՎաճառողնԱպրանքըհանձնումէ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հավելվածումնշվածծավալներովևժամկետներում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Ապրանքիհանձմանավարտից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ընդունմանարձանագրությաներկուօրինակ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ընդունմանարձանագրությունըստանալուպահից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ժամկետումՎաճառողինէներկայացնումիրկողմիցստորագրվածհանձնման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ընդունմանարձանագրությանմեկօրինակըկամԱպրանքըչընդունելուպատճառաբանվածմերժումը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ԱպրանքըԳնորդիկողմիցընդունվածէհամարվումերկկողմանիհանձնման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ընդունմանարձանագրությունըստորագրելուպահից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ՎաճառողըպատասխանատվությունէկրումհանձնածԱպրանքիորակիևՊայմանագրովնախատեսված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մատակարարմանժամկետներիպահպանմանհամար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ժամկետներիխախտմանդեպքումՎաճառողիցյուրաքանչյուրուշացվածօրվահամարգանձվումէտույժ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կետերովնախատեսվածտույժըտուգանքըհաշվարկվումևհաշվանցվումենՎաճառողինվճարմանենթակագումարների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կետումնշվածՏեխնիկականբնութագրինչհամապատասխանողԱպրանքմատակարարելույուրաքանչյուրդեպքումՎաճառողիցգանձվումէտուգանք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Պայմանագրիընդհանուրգնի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կետովնախատեսվածժամկետիխախտմանհամարԳնորդինկատմամբյուրաքանչյուրուշացվածօրվահամարհաշվարկվումէտույժ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սակայնչվճարվածգումարի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տուգանքիվճարումըԿողմերինչիազատումիրենցպայմանագրայինպարտվորություններըլրիվկատարելուց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Անհաղթահարելիուժիազդեցությունը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Պայմանագրովպարտավորություններնամբողջությամբկամմասնակիորենչկատարելուհամարկողմերնազատվումենպատասխանատվությունից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եթեդաեղելէանհաղթահարելիուժիազդեցությանհետևանքով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որըծագելէսույնպայմանագիրըկնքելուցհետո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ևորըկողմերըչէինկարողկանխատեսելկամկանխարգելել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Այդպիսիիրավիճակներեներկրաշարժը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ռազմականևարտակարգդրությունհայտարարելը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հաղորդակցությանմիջոցներիաշխատանքիդադարեցումը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պետականմարմիններիակտերըևայլն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որոնքանհնարինենդարձնումսույնպայմանագրովպարտավորություններիկատարումը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Եթեարտակարգուժիազդեցությունըշարունակվումէ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ապակողմերիցյուրաքանչյուրնիրավունքունիլուծելպայմանագիրը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այդմասիննախապեստեղյակպահելովմյուսկողմին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օրենքովնախատեսվածկարգովգնումներիմասինՀայաստանիՀանրապետությանօրենսդրությանպահանջներիկատարմաննկատմամբհսկողությանև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վերահսկողությանկամբողոքներիքննությանարդյունքումարձանագրվումէ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որգնմանգործընթացում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մինչևՊայմանագրիկնքումը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Վաճառողըներկայացրելէկեղծփաստաթղթեր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տեղեկություններևտվյալներ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մասինորոշումըչիհամապատասխանումՀայաստանիՀանրապետությանօրենսդրությանը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ապաայդհիմքերնիհայտգալուցհետոԳնորդնիրավունքունիմիակողմանիորենլուծելուՊայմանագիրը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չիկրումՊայմանագրիմիակողմանիլուծմանհետևանքով Վաճառողիհամարառաջացողվնասներիկամբացթողնվածօգուտիռիսկը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պարտավորէՀայաստանիՀանրապետությանօրենսդրությամբսահմանվածկարգովփոխհատուցելիրմեղքով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կրածվնասներնայնծավալով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որըչիծածկվումմինչևլուծումըգնմանՊայմանագրիկատարմամբ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ՊայմանագիրնուժիմեջէմտնումԿողմերիստորագրմանպահից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այմանագրովստանձնածպարտավորություններիողջծավալովկատարումը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կողմիվճարայինպարտավորությունըչիկարողդադարելայլպայմանագրիցծագած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հակընդդեմպարտավորությանհաշվանցով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առանցկողմերիգրավորևկնիքովհաստատվածհամաձայնության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Սույնպայմանագրիցծագածպահանջիիրավունքըչիկարողփոխանցվելայլանձի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առանցպարտապանկողմիգրավորհամաձայնության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ՊայմանագրիհետկապվածվեճերըենթակաենքննությանՀայաստանիՀանրապետությանդատարաններում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ՊայմանագրումփոփոխություններևլրացումներկարողենկատարվելմիայնԿողմերիփոխադարձհամաձայնությամբ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համաձայնագիրկնքելումիջոցով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որըկհանդիսանաՊայմանագրիանբաժանելիմասը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ԱրգելվումէՊայմանագրումկատարելայնպիսիփոփոխություններ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որոնքհանգեցնումենգնվող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ծավալներիկամՊայմանագրիգնիարհեստականփոփոխման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ՊայմանագրիկողմերիցանկախգործոններիազդեցությամբպայմանագրիփոփոխմանդեպքերըսահմանումէՀայաստանիՀանրապետությանկառավարությունը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F31BE2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րիկապակցությամբծա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ածվեճերըլուծվումենբանակցություններիմիջոցով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Համաձայնությունձեռքչբերելուդեպքումվեճերըլուծվումենդատականկար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կնքվումեներկուօրինակից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որոնքունենհավասարազորիրավաբանականուժ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յուրաքանչյուրկողմինտրվումէմեկականօրինակ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համարվումենՊայմանա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րիանբաժանելիմասը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րիհետկապվածհարաբերություններինկատմամբկիրառվումէՀայաստանիՀանրապետությանիրավունքը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C5559F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bookmarkStart w:id="0" w:name="_GoBack"/>
            <w:bookmarkEnd w:id="0"/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756B98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136C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382A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56B98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02BE8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BF5340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2D2E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2223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ADMIN</cp:lastModifiedBy>
  <cp:revision>4</cp:revision>
  <cp:lastPrinted>2013-11-08T12:19:00Z</cp:lastPrinted>
  <dcterms:created xsi:type="dcterms:W3CDTF">2014-03-31T12:51:00Z</dcterms:created>
  <dcterms:modified xsi:type="dcterms:W3CDTF">2014-04-01T05:47:00Z</dcterms:modified>
</cp:coreProperties>
</file>